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2023年全省职业院校技能大赛</w:t>
      </w:r>
    </w:p>
    <w:p>
      <w:pPr>
        <w:spacing w:line="360" w:lineRule="auto"/>
        <w:jc w:val="center"/>
        <w:rPr>
          <w:rFonts w:hint="default" w:ascii="宋体" w:hAnsi="宋体" w:eastAsia="宋体" w:cstheme="minorBidi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theme="minorBidi"/>
          <w:b/>
          <w:bCs/>
          <w:sz w:val="36"/>
          <w:szCs w:val="36"/>
          <w:lang w:val="en-US" w:eastAsia="zh-CN"/>
        </w:rPr>
        <w:t>高</w:t>
      </w: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职学生组母婴护理技能赛项理论试题2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rPr>
          <w:rFonts w:ascii="黑体" w:hAnsi="黑体" w:eastAsia="黑体" w:cs="宋体"/>
          <w:b/>
          <w:sz w:val="24"/>
        </w:rPr>
      </w:pPr>
      <w:r>
        <w:rPr>
          <w:rFonts w:hint="eastAsia" w:ascii="黑体" w:hAnsi="黑体" w:eastAsia="黑体" w:cs="宋体"/>
          <w:b/>
          <w:sz w:val="24"/>
        </w:rPr>
        <w:t>选手答题注意事项：</w:t>
      </w:r>
    </w:p>
    <w:p>
      <w:pPr>
        <w:spacing w:line="360" w:lineRule="auto"/>
        <w:ind w:left="240" w:hanging="240" w:hangingChars="100"/>
        <w:rPr>
          <w:rFonts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1.本卷所有试题必须在答题卡上作</w:t>
      </w:r>
      <w:bookmarkStart w:id="0" w:name="_GoBack"/>
      <w:bookmarkEnd w:id="0"/>
      <w:r>
        <w:rPr>
          <w:rFonts w:hint="eastAsia" w:ascii="黑体" w:hAnsi="黑体" w:eastAsia="黑体" w:cs="宋体"/>
          <w:sz w:val="24"/>
        </w:rPr>
        <w:t>答。答在试卷上无效，试卷空白处和背面均可作草稿纸。</w:t>
      </w:r>
    </w:p>
    <w:p>
      <w:pPr>
        <w:spacing w:line="360" w:lineRule="auto"/>
        <w:jc w:val="both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2.使用黑色墨水笔在答题卡上将相应题号内写入答案。</w:t>
      </w:r>
    </w:p>
    <w:p>
      <w:pPr>
        <w:spacing w:line="360" w:lineRule="auto"/>
        <w:jc w:val="both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jc w:val="both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一、单选题。以下每一道考题下面有A、B、C、D、E五个备选答案，请从中选择一个最佳答案。错选、多选或未选均无分。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.判断中骨盆是否狭窄的重要标志是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A.骶棘韧带宽度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B.骶结节韧带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C.坐骨棘连线的长短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D.骶耻外径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E.坐骨结节间径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4"/>
          <w:szCs w:val="24"/>
        </w:rPr>
        <w:t>.妊娠期母体心脏的变化，正确的描述是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A.心率增加20～30次/min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B.心尖区可听到柔和吹风样舒张期杂音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C.心脏向左后下方移位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D.心搏出量减少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E.心率加快，每分钟增加10～15次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</w:rPr>
        <w:t>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输卵管畅通术通液的速度为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20ml/min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30ml/min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40ml/min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50ml/min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60ml/min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.分娩疼痛是女性惧怕自然分娩的主要原因。临床中不能采用的镇痛方法是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A.营造家庭化的分娩环境，播放产妇喜爱的音乐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B.湿毛巾热敷产妇腰背部减轻疼痛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C.热水浴适合所有产妇减轻疼痛，缓解疲劳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D.调整呼吸频率和节律可以缓解分娩带来的心理压力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E.采取产妇舒服的体位，如坐位、跪位、半卧位等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.预防心力衰竭孕妇应选择的体位是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A.平卧位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B.左侧卧位或半卧位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C.右侧卧位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D.自由卧位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E.仰卧位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Cs/>
          <w:sz w:val="24"/>
          <w:szCs w:val="24"/>
        </w:rPr>
        <w:t>.妊娠早期，阑尾位于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A.髂嵴下2横指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B.髂嵴水平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C.右髂前上棘至脐连线中外1/3处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ab/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D.髂嵴上2横指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E.达胆囊区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.产褥感染中最常见的病原菌是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A.溶血性链球菌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B.厌氧链球菌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C.大肠埃希菌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D.葡萄球菌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E.支原体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.足月新生儿出生时身长平均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A.35cm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B.40cm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C.45cm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D.50cm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E.55cm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.新生儿臀红护理中正确的是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A.便后用冷水洗净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B.污垢处用肥皂洗净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C.日光下晒30～60分钟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D.洗净臀部涂氧化锌油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E.包好尿布以免粪便外溢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</w:rPr>
        <w:t>.幼儿期保健的重点是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A.保暖及预防感染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B.定期进行家访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C.预防意外发生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D.预防近视发生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E.培养良好的品德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</w:t>
      </w:r>
      <w:r>
        <w:rPr>
          <w:rFonts w:hint="eastAsia" w:ascii="仿宋" w:hAnsi="仿宋" w:eastAsia="仿宋" w:cs="仿宋"/>
          <w:sz w:val="24"/>
          <w:szCs w:val="24"/>
        </w:rPr>
        <w:t>.长期应用可抑制小儿骨骼生长的药物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A.泼尼松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B.地西泮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C.胰岛素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D.氨苄西林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E.吡拉西坦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  <w:szCs w:val="24"/>
        </w:rPr>
        <w:t>.关于产后盆底肌功能锻炼，下列哪项措施是错误的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A.训练方案需按照盆底康复治疗的原则以及产妇的个体情况制定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B.在收缩盆底肌群的同时避免收缩其他肌肉，如大腿、腹部和背部肌肉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C.阴道流血停止后，可选择生物反馈训练或电刺激治疗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D.产后可立即进行盆底肌肉的检测，明确损伤程度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E.盆底肌肉电刺激一般每次治疗15～30min，每周2～3一次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13</w:t>
      </w:r>
      <w:r>
        <w:rPr>
          <w:rFonts w:hint="eastAsia" w:ascii="仿宋" w:hAnsi="仿宋" w:eastAsia="仿宋" w:cs="仿宋"/>
          <w:sz w:val="24"/>
          <w:szCs w:val="24"/>
        </w:rPr>
        <w:t>.关于预防婴儿臀红的措施，错误的是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A.每次大小便后用温水洗净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B.适当暴露臀部，用烤灯疗法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C.勤换尿布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D.氧化锌软膏涂抹患部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E.垫塑料尿布防止弄湿床单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14</w:t>
      </w:r>
      <w:r>
        <w:rPr>
          <w:rFonts w:hint="eastAsia" w:ascii="仿宋" w:hAnsi="仿宋" w:eastAsia="仿宋" w:cs="仿宋"/>
          <w:sz w:val="24"/>
          <w:szCs w:val="24"/>
        </w:rPr>
        <w:t>.新生儿蓝光照射护理，不妥的方法是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A.光照前清洁、消毒光疗箱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</w:t>
      </w:r>
      <w:r>
        <w:rPr>
          <w:rFonts w:hint="eastAsia" w:ascii="仿宋" w:hAnsi="仿宋" w:eastAsia="仿宋" w:cs="仿宋"/>
          <w:sz w:val="24"/>
          <w:szCs w:val="24"/>
        </w:rPr>
        <w:t>调节箱内温、湿度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C.调节灯管与患儿的距离为20cm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D.给患儿补充足够的水分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E.给患儿戴黑眼罩并包裹尿布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</w:t>
      </w:r>
      <w:r>
        <w:rPr>
          <w:rFonts w:hint="eastAsia" w:ascii="仿宋" w:hAnsi="仿宋" w:eastAsia="仿宋" w:cs="仿宋"/>
          <w:sz w:val="24"/>
          <w:szCs w:val="24"/>
        </w:rPr>
        <w:t>.女子不孕因素中最常见的病因是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A.无排卵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B.输卵管因素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C.子宫黏膜下肌瘤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D.宫颈细长，宫颈炎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E.子宫内膜异位症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16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初产妇，妊娠39周，规律宫缩10小时，宫口开大2cm，胎膜未破，下列处理错误的是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除外假临产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可选择静滴缩宫素，加强宫缩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继续观察，尽量不干预产程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首选治疗性休息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阴道检查，除外头盆不称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17</w:t>
      </w:r>
      <w:r>
        <w:rPr>
          <w:rFonts w:hint="eastAsia" w:ascii="仿宋" w:hAnsi="仿宋" w:eastAsia="仿宋" w:cs="仿宋"/>
          <w:bCs/>
          <w:sz w:val="24"/>
          <w:szCs w:val="24"/>
        </w:rPr>
        <w:t>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患者，女性，32岁，孕28周。因意外碰撞出现持续性腹痛。查体：子宫硬如板状，有压痛，子宫比妊娠周数大，阴道无流血，胎心、胎动消失。诊断为重型胎盘早剥。首先应采取的护理措施是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测体温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听胎心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按摩子宫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开放静脉通道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测血压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18</w:t>
      </w:r>
      <w:r>
        <w:rPr>
          <w:rFonts w:hint="eastAsia" w:ascii="仿宋" w:hAnsi="仿宋" w:eastAsia="仿宋" w:cs="仿宋"/>
          <w:kern w:val="0"/>
          <w:sz w:val="24"/>
          <w:szCs w:val="24"/>
        </w:rPr>
        <w:t>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孕妇，26岁，G</w:t>
      </w:r>
      <w:r>
        <w:rPr>
          <w:rFonts w:hint="eastAsia" w:ascii="仿宋" w:hAnsi="仿宋" w:eastAsia="仿宋" w:cs="仿宋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P</w:t>
      </w:r>
      <w:r>
        <w:rPr>
          <w:rFonts w:hint="eastAsia" w:ascii="仿宋" w:hAnsi="仿宋" w:eastAsia="仿宋" w:cs="仿宋"/>
          <w:kern w:val="0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，孕29周，胎心胎动消失1周入院。入院后出现规律宫缩，娩出一死婴，胎儿娩出后30分钟，胎盘未娩出，无胎盘剥离征象。10分钟后，产妇阴道出血不止，约2000ml，产妇出现休克症状，经抗休克、促凝血、促进宫缩等一系列治疗后，仍未见有出血减少趋势。此时，首选的处理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宫腔检查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继续抗凝治疗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切除子宫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加大止血药物的用量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继续输血、输液治疗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19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新生儿，男性，胎龄38周，出生体重4000g，分娩时因胎头过大，曾使用高位产钳和吸引器助产。患儿易激惹、哭声尖，前囟隆起，肌张力高，双目凝视，诊断为“新生儿颅内出血”。为降低该患儿颅内压，首选的药物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呋塞米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25%葡萄糖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20%甘露醇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5%葡萄糖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E.地塞米松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患者，女性，32岁，G</w:t>
      </w:r>
      <w:r>
        <w:rPr>
          <w:rFonts w:hint="eastAsia" w:ascii="仿宋" w:hAnsi="仿宋" w:eastAsia="仿宋" w:cs="仿宋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P</w:t>
      </w:r>
      <w:r>
        <w:rPr>
          <w:rFonts w:hint="eastAsia" w:ascii="仿宋" w:hAnsi="仿宋" w:eastAsia="仿宋" w:cs="仿宋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4个月前顺产一活婴，现为哺乳期，月经尚未复潮，感腹胀、恶心10天。妇科检查：子宫如孕55天大小，质软，无压痛，双侧附件未扪及异常。查血β-hCG升高。B超提示：宫内孕囊3.4×cm3.3cm×3.5cm，囊内胚芽0.9cm，可见胎心搏动。手术时，突然感到无宫底感觉，手术器械进入深度超过原来所测的宫腔深度，吸出物中有黄色脂肪样组织。最可能发生的情况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空吸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葡萄胎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子宫穿孔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宫外孕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吸宫不全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24"/>
          <w:szCs w:val="24"/>
        </w:rPr>
        <w:t>.初孕妇，25岁。月经周期40～42天，末次月经2022年10月9日。超声检查，胎儿较孕龄小2周左右，护士推算其预产期应为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A.2023年6月12日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B.2023年7月16日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C.2023年7月20日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D.2023年7月6日至2023年7月10日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E.2023年7月26日至2023年7月30日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22</w:t>
      </w:r>
      <w:r>
        <w:rPr>
          <w:rFonts w:hint="eastAsia" w:ascii="仿宋" w:hAnsi="仿宋" w:eastAsia="仿宋" w:cs="仿宋"/>
          <w:sz w:val="24"/>
          <w:szCs w:val="24"/>
        </w:rPr>
        <w:t>.小王，孕39周，临晨2点急诊入院，自述昨晚8点、10点多、临晨1点多出现腹痛，每次疼10分钟左右。请问，依据以下哪一点可以判断出小王没有临产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A.每隔5～6分钟腹痛一次，每次持续30秒及以上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B.见红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C.宫底下降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D.短时间出现多次腹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E.尿频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 w:cs="仿宋"/>
          <w:sz w:val="24"/>
          <w:szCs w:val="24"/>
        </w:rPr>
        <w:t>.刘女士，产后7日，因乳头皲裂不宜直接喂养。护士指导她用吸奶器将乳汁吸出放入冰箱储存，喂奶前用温水将母乳温热至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℃即可哺喂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A.37～3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B.38～39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C.39～40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D.41～42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E.36～37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 w:cs="仿宋"/>
          <w:bCs/>
          <w:sz w:val="24"/>
          <w:szCs w:val="24"/>
        </w:rPr>
        <w:t>.患者，为育龄期妇女，心功能Ⅰ～Ⅱ级，无心力衰竭且无其他并发症。对她的妊娠建议是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A.可以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B.不可以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C.密切监护下可以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D.绝对不可以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E.终生不孕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2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24"/>
          <w:szCs w:val="24"/>
        </w:rPr>
        <w:t>.某产妇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</w:rPr>
        <w:t>足月初产，第二产程2.5小时，胎盘娩出后有间歇性阴道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流</w:t>
      </w:r>
      <w:r>
        <w:rPr>
          <w:rFonts w:hint="eastAsia" w:ascii="仿宋" w:hAnsi="仿宋" w:eastAsia="仿宋" w:cs="仿宋"/>
          <w:bCs/>
          <w:sz w:val="24"/>
          <w:szCs w:val="24"/>
        </w:rPr>
        <w:t>血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</w:rPr>
        <w:t>量多，宫底增高应考虑为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A.胎盘残留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B.凝血机制障碍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C.宫颈裂伤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D.阴道静脉破裂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E.宫缩乏力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26</w:t>
      </w:r>
      <w:r>
        <w:rPr>
          <w:rFonts w:hint="eastAsia" w:ascii="仿宋" w:hAnsi="仿宋" w:eastAsia="仿宋" w:cs="仿宋"/>
          <w:sz w:val="24"/>
          <w:szCs w:val="24"/>
        </w:rPr>
        <w:t>.小宋入职不到10天，接待的第一位急诊入院的孕妇是</w:t>
      </w:r>
      <w:r>
        <w:rPr>
          <w:rFonts w:hint="eastAsia" w:ascii="仿宋" w:hAnsi="仿宋" w:eastAsia="仿宋" w:cs="仿宋"/>
          <w:kern w:val="0"/>
          <w:sz w:val="24"/>
          <w:szCs w:val="24"/>
        </w:rPr>
        <w:t>胎膜早破。家属大呼小叫，小宋很紧张，以下的护理措施哪项不妥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A.孕龄不满35周、无感染、胎儿状态良好的孕妇可采用期待疗法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B.遵医嘱使用宫缩抑制剂避免早产发生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C.破膜未到12h不可以使用抗生素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D.立即平卧，头低臀高位，听胎心，观察羊水性状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E.阴道检查有无脐带脱垂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24"/>
          <w:szCs w:val="24"/>
        </w:rPr>
        <w:t>.某产妇，26岁，宫口开全胎膜破裂后，突然出现呛咳、烦躁、呼吸困难，随即昏迷，血压60/30mm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Hg</w:t>
      </w:r>
      <w:r>
        <w:rPr>
          <w:rFonts w:hint="eastAsia" w:ascii="仿宋" w:hAnsi="仿宋" w:eastAsia="仿宋" w:cs="仿宋"/>
          <w:kern w:val="0"/>
          <w:sz w:val="24"/>
          <w:szCs w:val="24"/>
        </w:rPr>
        <w:t>。该孕妇可能是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A.胎盘早剥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B.羊水栓塞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C.产时子痫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D.子宫先兆破裂</w:t>
      </w:r>
    </w:p>
    <w:p>
      <w:pPr>
        <w:tabs>
          <w:tab w:val="left" w:pos="5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E.胎儿窘迫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4"/>
          <w:szCs w:val="24"/>
        </w:rPr>
        <w:t>.孕妇，36岁，第一胎。宫内妊娠33周发现FGR。胎儿死亡4周尚未排出，应首先施行以下哪项措施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A.行凝血功能相关检查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B.宫腔上水囊以引产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C.地诺前列酮引产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D.羊膜腔穿刺行依沙吖啶引产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E.静脉滴注缩宫素引产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.新生儿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日龄5天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洗澡时发现其乳腺均有蚕豆大小肿块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并有少量白色液体渗出。下列措施正确的是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A.应用抗生素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B.不需处理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C.加压包扎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D.用手挤出液体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E.手术切除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  <w:szCs w:val="24"/>
        </w:rPr>
        <w:t>.新生儿，出生后呼吸不规则，心率减慢。诊为轻度窒息，立即进行抢救治疗。新生儿轻度窒息的表现是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A.发绀窒息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B.苍白窒息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C.Apgar评分3分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D.心率＜80次/分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E.喉反射消失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31</w:t>
      </w:r>
      <w:r>
        <w:rPr>
          <w:rFonts w:hint="eastAsia" w:ascii="仿宋" w:hAnsi="仿宋" w:eastAsia="仿宋" w:cs="仿宋"/>
          <w:sz w:val="24"/>
          <w:szCs w:val="24"/>
        </w:rPr>
        <w:t>.患儿，女，足月儿，生后5天，母乳喂养。出生第3天食奶量明显减少，第4天皮肤出现黄染就诊。体检：体温37.8℃，脐部周围红肿，诊断为新生儿脐炎，引起新生儿脐炎最常见的病原菌有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A.金黄色葡萄球菌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B.表皮葡萄球菌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C.溶血性链球菌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D.大肠埃希菌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E.破伤风杆菌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32</w:t>
      </w:r>
      <w:r>
        <w:rPr>
          <w:rFonts w:hint="eastAsia" w:ascii="仿宋" w:hAnsi="仿宋" w:eastAsia="仿宋" w:cs="仿宋"/>
          <w:sz w:val="24"/>
          <w:szCs w:val="24"/>
        </w:rPr>
        <w:t>.患儿，男，11个月。发热，T39.3℃，咳嗽、食欲减退、乏力，初为干咳，现有少量的痰。查体：双肺呼吸音粗，可闻及散在的干、湿性啰音，胸片示双肺大小不等的片状阴影。护士首先应给予的护理措施是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A.立即降温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B.雾化吸入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C.氧气吸入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D.少食多餐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E.静脉补充营养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33</w:t>
      </w:r>
      <w:r>
        <w:rPr>
          <w:rFonts w:hint="eastAsia" w:ascii="仿宋" w:hAnsi="仿宋" w:eastAsia="仿宋" w:cs="仿宋"/>
          <w:sz w:val="24"/>
          <w:szCs w:val="24"/>
        </w:rPr>
        <w:t>.女性，33岁，结婚3年，性生活正常，2年前有一次人工流产史。近2年来未避孕亦未怀孕。丈夫精液检查正常。女方基础体温双相，B型超声监测在周期第12日卵巢上有18mm×19mm的优势卵泡。盆腔检查子宫附件均未发现异常，下一步的检查应该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A.子宫输卵管造影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B.性交后试验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C.腹腔镜检查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D.CT或MRI的盆腔扫描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E.抗精子抗体检查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34</w:t>
      </w:r>
      <w:r>
        <w:rPr>
          <w:rFonts w:hint="eastAsia" w:ascii="仿宋" w:hAnsi="仿宋" w:eastAsia="仿宋" w:cs="仿宋"/>
          <w:sz w:val="24"/>
          <w:szCs w:val="24"/>
        </w:rPr>
        <w:t>.初产妇，孕30周，四部触诊结果：于子宫底部触及圆而硬的胎儿部分，在耻骨联合上方触及软而宽、不规则胎儿部分，胎背位于母体腹部右前方，其胎心音位置为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1505585" cy="1850390"/>
            <wp:effectExtent l="0" t="0" r="18415" b="16510"/>
            <wp:docPr id="5" name="图片 5" descr="产科试卷～图片题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产科试卷～图片题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A.1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B.2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C.3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D.4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E.5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35</w:t>
      </w:r>
      <w:r>
        <w:rPr>
          <w:rFonts w:hint="eastAsia" w:ascii="仿宋" w:hAnsi="仿宋" w:eastAsia="仿宋" w:cs="仿宋"/>
          <w:sz w:val="24"/>
          <w:szCs w:val="24"/>
        </w:rPr>
        <w:t>.胎龄35周小儿，出生体重1700g，刚出生10天，护士将其放入温箱，新生儿体温应维持在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A.32℃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B.35℃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C.34℃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D.36.5～37℃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E.38℃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36</w:t>
      </w:r>
      <w:r>
        <w:rPr>
          <w:rFonts w:hint="eastAsia" w:ascii="仿宋" w:hAnsi="仿宋" w:eastAsia="仿宋" w:cs="仿宋"/>
          <w:sz w:val="24"/>
          <w:szCs w:val="24"/>
        </w:rPr>
        <w:t>.某新生儿，女，生后10天，因“新生儿肺炎”收入院，行超声雾化吸入，每次吸入时间不应超过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A.8分钟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B.10分钟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C.15分钟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D.20分钟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E.25分钟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37</w:t>
      </w:r>
      <w:r>
        <w:rPr>
          <w:rFonts w:hint="eastAsia" w:ascii="仿宋" w:hAnsi="仿宋" w:eastAsia="仿宋" w:cs="仿宋"/>
          <w:sz w:val="24"/>
          <w:szCs w:val="24"/>
        </w:rPr>
        <w:t>.患儿，男，8个月。因呕吐、腹泻3天，尿少1天，无尿12小时入院。查体：T38.0℃，嗜睡与烦躁交替，前囟凹陷，口唇和皮肤干燥、弹性差，四肢凉、有花纹，脉细弱，口唇樱桃红色，肠鸣音减弱。患儿入院后第一阶段补液应首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A.5%碳酸氢钠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B.1/3张含钠液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C.1/2张含钠液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D.2/3张含钠液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E.2:1等张含钠液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38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带教老师指导实习助产士实施骨盆测量，正确测量骶耻外径的起止点应该是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A.自第5腰椎棘突下至耻骨联合上缘中点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B.自第5腰椎棘突下至耻骨联合下缘中点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C.自髂后上棘连线中点至耻骨联合下缘中点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D.自髂嵴连线中点至耻骨联合上缘中点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E.自髂嵴连线中点至耻骨联合下缘中点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39-40题共用题干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张女士，阴道自然分娩一足月男婴，产后第1天，会阴侧切伤口水肿，护士拟为其进行会阴湿热敷。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39.</w:t>
      </w:r>
      <w:r>
        <w:rPr>
          <w:rFonts w:hint="eastAsia" w:ascii="仿宋" w:hAnsi="仿宋" w:eastAsia="仿宋" w:cs="仿宋"/>
          <w:sz w:val="24"/>
          <w:szCs w:val="24"/>
        </w:rPr>
        <w:t>最常选用的药液是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A.75%酒精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B.4%碳酸氢钠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C.0.5%醋酸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D.1:5000高锰酸钾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E.50%硫酸镁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40.</w:t>
      </w:r>
      <w:r>
        <w:rPr>
          <w:rFonts w:hint="eastAsia" w:ascii="仿宋" w:hAnsi="仿宋" w:eastAsia="仿宋" w:cs="仿宋"/>
          <w:sz w:val="24"/>
          <w:szCs w:val="24"/>
        </w:rPr>
        <w:t>关于会阴湿热敷溶液的温度及湿热敷范围，下列正确的是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A.25～30℃，湿热敷范围同病损范围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B.35～40℃，湿热敷范围是病损范围的2倍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C.40～45℃，湿热敷范围同病损范围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D.41～48℃，湿热敷范围是病损范围的2倍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E.45～50℃，湿热敷范围是病损范围的2倍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二、多选题。以下每一道考题下面有A、B、C、D、E五个备选答案。请从中选择两个或两个以上最佳答案。少选、多选或未选均无分。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41</w:t>
      </w:r>
      <w:r>
        <w:rPr>
          <w:rFonts w:hint="eastAsia" w:ascii="仿宋" w:hAnsi="仿宋" w:eastAsia="仿宋" w:cs="仿宋"/>
          <w:sz w:val="24"/>
          <w:szCs w:val="24"/>
        </w:rPr>
        <w:t>.阴道黏膜的组织结构和生理特点有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A.复层鳞状上皮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B.黏膜上皮不受性激素影响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C.无腺体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D.阴道壁有很多横纹皱襞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E.高柱状上皮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42</w:t>
      </w:r>
      <w:r>
        <w:rPr>
          <w:rFonts w:hint="eastAsia" w:ascii="仿宋" w:hAnsi="仿宋" w:eastAsia="仿宋" w:cs="仿宋"/>
          <w:sz w:val="24"/>
          <w:szCs w:val="24"/>
        </w:rPr>
        <w:t>.以下关于月经周期的说法，正确的是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A.排卵发生在月经周期的第14天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B.月经周期的长短由分泌期决定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C.月经期剥脱的子宫内膜为功能层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D.手术破坏内膜的基底层可引起再生功能层不良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E.子宫内膜增生期和分泌期的主要区别在于腺体层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43</w:t>
      </w:r>
      <w:r>
        <w:rPr>
          <w:rFonts w:hint="eastAsia" w:ascii="仿宋" w:hAnsi="仿宋" w:eastAsia="仿宋" w:cs="仿宋"/>
          <w:sz w:val="24"/>
          <w:szCs w:val="24"/>
        </w:rPr>
        <w:t>.产前诊断疾病种类包括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A.染色体疾病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B.高血压病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C.先天性代谢缺陷疾病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D.非染色体先天畸形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E.糖尿病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44</w:t>
      </w:r>
      <w:r>
        <w:rPr>
          <w:rFonts w:hint="eastAsia" w:ascii="仿宋" w:hAnsi="仿宋" w:eastAsia="仿宋" w:cs="仿宋"/>
          <w:sz w:val="24"/>
          <w:szCs w:val="24"/>
        </w:rPr>
        <w:t>.孕妇在妊娠期常出现的矿物质缺乏是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D.钙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E.钾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45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>.正确的产后会阴护理内容包括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rtl w:val="0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A.每日会阴擦洗2</w:t>
      </w:r>
      <w:r>
        <w:rPr>
          <w:rFonts w:hint="eastAsia" w:ascii="仿宋" w:hAnsi="仿宋" w:eastAsia="仿宋" w:cs="仿宋"/>
          <w:sz w:val="24"/>
          <w:szCs w:val="24"/>
          <w:rtl/>
          <w:lang w:val="zh-CN"/>
        </w:rPr>
        <w:t>～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3次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B.会阴水肿者，可用50%硫酸镁湿热敷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rtl w:val="0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C.会阴切口缝合后应5</w:t>
      </w:r>
      <w:r>
        <w:rPr>
          <w:rFonts w:hint="eastAsia" w:ascii="仿宋" w:hAnsi="仿宋" w:eastAsia="仿宋" w:cs="仿宋"/>
          <w:sz w:val="24"/>
          <w:szCs w:val="24"/>
          <w:rtl/>
          <w:lang w:val="zh-CN"/>
        </w:rPr>
        <w:t>～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7d拆线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D.保持会阴清洁干燥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E.产后即用红外线照射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46</w:t>
      </w:r>
      <w:r>
        <w:rPr>
          <w:rFonts w:hint="eastAsia" w:ascii="仿宋" w:hAnsi="仿宋" w:eastAsia="仿宋" w:cs="仿宋"/>
          <w:sz w:val="24"/>
          <w:szCs w:val="24"/>
        </w:rPr>
        <w:t>.引起子宫收缩乏力的原因是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A.子宫过度膨胀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B.产妇体力衰竭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C.过度使用镇静剂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D.子宫肌壁间肌瘤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E.产后尿潴留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7.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厌氧菌在产褥感染中占重要地位，下列描述恰当的有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细菌培养阳性率低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与大肠杆菌混合感染，脓液有恶臭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容易引起血栓性静脉炎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对甲硝达唑敏感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主要有厌氧性链球菌和厌氧性类杆菌属，属于阴道的正常菌群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48</w:t>
      </w:r>
      <w:r>
        <w:rPr>
          <w:rFonts w:hint="eastAsia" w:ascii="仿宋" w:hAnsi="仿宋" w:eastAsia="仿宋" w:cs="仿宋"/>
          <w:sz w:val="24"/>
          <w:szCs w:val="24"/>
        </w:rPr>
        <w:t>.新生儿黄疸的基础护理包括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A.保暖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B.尽早喂养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C.保持安静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D.注意皮肤护理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E.停止母乳喂养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49</w:t>
      </w:r>
      <w:r>
        <w:rPr>
          <w:rFonts w:hint="eastAsia" w:ascii="仿宋" w:hAnsi="仿宋" w:eastAsia="仿宋" w:cs="仿宋"/>
          <w:sz w:val="24"/>
          <w:szCs w:val="24"/>
        </w:rPr>
        <w:t>.肺炎患儿常见的护理问题有哪些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A.气体交换受损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B.组织灌注量不足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C.皮肤完整性受损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D.体温过高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E.清理呼吸道无效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50</w:t>
      </w:r>
      <w:r>
        <w:rPr>
          <w:rFonts w:hint="eastAsia" w:ascii="仿宋" w:hAnsi="仿宋" w:eastAsia="仿宋" w:cs="仿宋"/>
          <w:sz w:val="24"/>
          <w:szCs w:val="24"/>
        </w:rPr>
        <w:t>.新生儿应用光照疗法前对患儿的评估包括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A.患儿皮肤是否清洁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B.患儿黄疸的程度和范围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C.患儿生命体征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D.精神反应情况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E.患儿日龄、体重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OTcxNjE3YWU4MmI2MzljNmVkMGEzZTM2YzQxMmMifQ=="/>
    <w:docVar w:name="KSO_WPS_MARK_KEY" w:val="e9e703a8-28e9-4eff-884f-79960d641a2b"/>
  </w:docVars>
  <w:rsids>
    <w:rsidRoot w:val="7F754577"/>
    <w:rsid w:val="009444C8"/>
    <w:rsid w:val="011C7319"/>
    <w:rsid w:val="01967DCC"/>
    <w:rsid w:val="04BA0275"/>
    <w:rsid w:val="04D4212F"/>
    <w:rsid w:val="06A905A2"/>
    <w:rsid w:val="06C055C8"/>
    <w:rsid w:val="06EA05DA"/>
    <w:rsid w:val="073E4608"/>
    <w:rsid w:val="07B40FAC"/>
    <w:rsid w:val="08D613F6"/>
    <w:rsid w:val="09120680"/>
    <w:rsid w:val="0A7B4003"/>
    <w:rsid w:val="0B05514B"/>
    <w:rsid w:val="0B16658D"/>
    <w:rsid w:val="0D2C7836"/>
    <w:rsid w:val="0D3317A9"/>
    <w:rsid w:val="0DDF6F9F"/>
    <w:rsid w:val="0F004981"/>
    <w:rsid w:val="100C5A61"/>
    <w:rsid w:val="10583211"/>
    <w:rsid w:val="10CF50A9"/>
    <w:rsid w:val="11531836"/>
    <w:rsid w:val="115630D4"/>
    <w:rsid w:val="11D64215"/>
    <w:rsid w:val="126D6927"/>
    <w:rsid w:val="128819B3"/>
    <w:rsid w:val="14697B69"/>
    <w:rsid w:val="15A308B2"/>
    <w:rsid w:val="15FC6F55"/>
    <w:rsid w:val="160E6313"/>
    <w:rsid w:val="16DA03FC"/>
    <w:rsid w:val="16F05D79"/>
    <w:rsid w:val="175E2CE2"/>
    <w:rsid w:val="17FC3EFD"/>
    <w:rsid w:val="19CA28B1"/>
    <w:rsid w:val="1A293A7B"/>
    <w:rsid w:val="1B803B6F"/>
    <w:rsid w:val="1CA4563B"/>
    <w:rsid w:val="1D392227"/>
    <w:rsid w:val="1DE657E0"/>
    <w:rsid w:val="1EBF050A"/>
    <w:rsid w:val="1FCD5A2F"/>
    <w:rsid w:val="1FED1054"/>
    <w:rsid w:val="20914128"/>
    <w:rsid w:val="21234242"/>
    <w:rsid w:val="21380A48"/>
    <w:rsid w:val="215313DE"/>
    <w:rsid w:val="21B7196D"/>
    <w:rsid w:val="21CA3750"/>
    <w:rsid w:val="22513B6F"/>
    <w:rsid w:val="24C7636B"/>
    <w:rsid w:val="27070CA1"/>
    <w:rsid w:val="27716A62"/>
    <w:rsid w:val="28A6273B"/>
    <w:rsid w:val="2A497822"/>
    <w:rsid w:val="2AE00186"/>
    <w:rsid w:val="2C8B2374"/>
    <w:rsid w:val="2D696A56"/>
    <w:rsid w:val="2E8C71AC"/>
    <w:rsid w:val="2F7610B9"/>
    <w:rsid w:val="2FB15C4D"/>
    <w:rsid w:val="30330D58"/>
    <w:rsid w:val="312626AC"/>
    <w:rsid w:val="3176622B"/>
    <w:rsid w:val="31F67BD0"/>
    <w:rsid w:val="32D85BE7"/>
    <w:rsid w:val="32E541E6"/>
    <w:rsid w:val="34337C56"/>
    <w:rsid w:val="345A2D2E"/>
    <w:rsid w:val="36146F36"/>
    <w:rsid w:val="367E6AA5"/>
    <w:rsid w:val="37F60FE9"/>
    <w:rsid w:val="384F24A7"/>
    <w:rsid w:val="3A6F0BDF"/>
    <w:rsid w:val="3A9E6474"/>
    <w:rsid w:val="3B4F341A"/>
    <w:rsid w:val="3BCB0097"/>
    <w:rsid w:val="3CA17F6D"/>
    <w:rsid w:val="3DDB658B"/>
    <w:rsid w:val="3E0B50C2"/>
    <w:rsid w:val="3E2D5039"/>
    <w:rsid w:val="3EE55913"/>
    <w:rsid w:val="3FBF6165"/>
    <w:rsid w:val="3FD31C10"/>
    <w:rsid w:val="40827192"/>
    <w:rsid w:val="41232723"/>
    <w:rsid w:val="428C60A6"/>
    <w:rsid w:val="4538682A"/>
    <w:rsid w:val="45943BEF"/>
    <w:rsid w:val="45961716"/>
    <w:rsid w:val="45B93656"/>
    <w:rsid w:val="471A6EF4"/>
    <w:rsid w:val="476A2CF9"/>
    <w:rsid w:val="476A59A0"/>
    <w:rsid w:val="47B93A25"/>
    <w:rsid w:val="47E66258"/>
    <w:rsid w:val="49357497"/>
    <w:rsid w:val="49973CAE"/>
    <w:rsid w:val="499C3073"/>
    <w:rsid w:val="4B2E2E65"/>
    <w:rsid w:val="4BF53EF0"/>
    <w:rsid w:val="4CAD5597"/>
    <w:rsid w:val="4DC86B2C"/>
    <w:rsid w:val="4E955ADB"/>
    <w:rsid w:val="4E962786"/>
    <w:rsid w:val="50402726"/>
    <w:rsid w:val="504A1A7A"/>
    <w:rsid w:val="505C17AE"/>
    <w:rsid w:val="519F7BA4"/>
    <w:rsid w:val="5246001F"/>
    <w:rsid w:val="52F7756C"/>
    <w:rsid w:val="533E519B"/>
    <w:rsid w:val="5402441A"/>
    <w:rsid w:val="54DC2EBD"/>
    <w:rsid w:val="561D378D"/>
    <w:rsid w:val="567F61F6"/>
    <w:rsid w:val="56D24B3D"/>
    <w:rsid w:val="56F42740"/>
    <w:rsid w:val="57803FD4"/>
    <w:rsid w:val="58035F10"/>
    <w:rsid w:val="58CC0C69"/>
    <w:rsid w:val="596451AA"/>
    <w:rsid w:val="5A643739"/>
    <w:rsid w:val="5B8F0C89"/>
    <w:rsid w:val="5E736640"/>
    <w:rsid w:val="5EC073AC"/>
    <w:rsid w:val="5FC15189"/>
    <w:rsid w:val="611D2893"/>
    <w:rsid w:val="61C15914"/>
    <w:rsid w:val="625D369E"/>
    <w:rsid w:val="636C7B02"/>
    <w:rsid w:val="65646CE3"/>
    <w:rsid w:val="65A215B9"/>
    <w:rsid w:val="65E41BD1"/>
    <w:rsid w:val="66A474DA"/>
    <w:rsid w:val="673152EA"/>
    <w:rsid w:val="675F6739"/>
    <w:rsid w:val="67FA333C"/>
    <w:rsid w:val="68E02B24"/>
    <w:rsid w:val="6B144D07"/>
    <w:rsid w:val="6BB64010"/>
    <w:rsid w:val="6D400035"/>
    <w:rsid w:val="6DFB5218"/>
    <w:rsid w:val="6F1352D6"/>
    <w:rsid w:val="6FA81EC2"/>
    <w:rsid w:val="6FB40867"/>
    <w:rsid w:val="704020FA"/>
    <w:rsid w:val="70A00DEB"/>
    <w:rsid w:val="717C2E0B"/>
    <w:rsid w:val="719E532A"/>
    <w:rsid w:val="75287D2D"/>
    <w:rsid w:val="75367DD9"/>
    <w:rsid w:val="75D4756D"/>
    <w:rsid w:val="7610431D"/>
    <w:rsid w:val="76465F91"/>
    <w:rsid w:val="77846A47"/>
    <w:rsid w:val="778F7FBF"/>
    <w:rsid w:val="79256331"/>
    <w:rsid w:val="795A5FDB"/>
    <w:rsid w:val="79BF22E2"/>
    <w:rsid w:val="7AD54AAC"/>
    <w:rsid w:val="7AF366E7"/>
    <w:rsid w:val="7B4E7DC1"/>
    <w:rsid w:val="7D376633"/>
    <w:rsid w:val="7DA0242A"/>
    <w:rsid w:val="7E5E47BF"/>
    <w:rsid w:val="7F397EF6"/>
    <w:rsid w:val="7F6A7194"/>
    <w:rsid w:val="7F75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4206</Words>
  <Characters>4881</Characters>
  <Lines>0</Lines>
  <Paragraphs>0</Paragraphs>
  <TotalTime>2</TotalTime>
  <ScaleCrop>false</ScaleCrop>
  <LinksUpToDate>false</LinksUpToDate>
  <CharactersWithSpaces>6926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2023-02-09T07:03:00Z</dcterms:created>
  <dc:creator>海伦娜</dc:creator>
  <cp:lastModifiedBy>木星</cp:lastModifiedBy>
  <cp:lastPrinted>2023-02-15T06:50:00Z</cp:lastPrinted>
  <dcterms:modified xsi:type="dcterms:W3CDTF">2023-03-14T12:26:59Z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577274655713473F9C36B991A6EC6A53</vt:lpwstr>
  </property>
</Properties>
</file>